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D2" w:rsidRPr="005834DA" w:rsidRDefault="00BD76D2" w:rsidP="00BD76D2">
      <w:pPr>
        <w:framePr w:w="8355" w:h="2397" w:hRule="exact" w:hSpace="141" w:wrap="around" w:vAnchor="text" w:hAnchor="page" w:x="2401" w:y="-61"/>
        <w:rPr>
          <w:rFonts w:ascii="Arial" w:hAnsi="Arial" w:cs="Arial"/>
          <w:b/>
          <w:bCs/>
          <w:noProof/>
          <w:color w:val="5B9BD5" w:themeColor="accent1"/>
          <w:sz w:val="32"/>
          <w:szCs w:val="32"/>
        </w:rPr>
      </w:pPr>
      <w:bookmarkStart w:id="0" w:name="_Hlk34745293"/>
      <w:bookmarkEnd w:id="0"/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>Colegio Señor de Mailín</w:t>
      </w:r>
    </w:p>
    <w:p w:rsidR="00BD76D2" w:rsidRPr="00572E19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572E19">
        <w:rPr>
          <w:rFonts w:ascii="Comic Sans MS" w:hAnsi="Comic Sans MS" w:cs="Arial"/>
          <w:b/>
          <w:bCs/>
          <w:i/>
          <w:iCs/>
          <w:sz w:val="20"/>
          <w:szCs w:val="20"/>
        </w:rPr>
        <w:t>DIEGEP Nº 3265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DISTRITO DE MALVINAS ARGENTINAS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 xml:space="preserve">San Pedro 465 (1613) 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Villa de Mayo - Bs. As-</w:t>
      </w:r>
      <w:r w:rsidRPr="00BD76D2">
        <w:rPr>
          <w:rFonts w:ascii="Comic Sans MS" w:hAnsi="Comic Sans MS" w:cs="Arial"/>
          <w:sz w:val="20"/>
          <w:szCs w:val="20"/>
        </w:rPr>
        <w:t xml:space="preserve"> </w:t>
      </w:r>
      <w:r w:rsidRPr="005834DA">
        <w:rPr>
          <w:rFonts w:ascii="Comic Sans MS" w:hAnsi="Comic Sans MS" w:cs="Arial"/>
          <w:sz w:val="20"/>
          <w:szCs w:val="20"/>
        </w:rPr>
        <w:t>Tel/Fax: 011-4463 - 8461</w:t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4ADD9645" wp14:editId="31DAA7B7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56930</wp:posOffset>
                </wp:positionH>
                <wp:positionV relativeFrom="paragraph">
                  <wp:posOffset>170532</wp:posOffset>
                </wp:positionV>
                <wp:extent cx="6662057" cy="46104"/>
                <wp:effectExtent l="0" t="0" r="2476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2057" cy="46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7747B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45pt" to="529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753B9" w:rsidRDefault="00C925FF" w:rsidP="0064737A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>
        <w:rPr>
          <w:rFonts w:ascii="Comic Sans MS" w:hAnsi="Comic Sans MS" w:cs="Arial"/>
          <w:b/>
          <w:sz w:val="40"/>
          <w:szCs w:val="40"/>
          <w:u w:val="single"/>
        </w:rPr>
        <w:t>CONTINUIDAD PEDAGOGICA II</w:t>
      </w:r>
    </w:p>
    <w:p w:rsidR="007753B9" w:rsidRPr="00210863" w:rsidRDefault="00210863" w:rsidP="00210863">
      <w:pPr>
        <w:jc w:val="center"/>
        <w:rPr>
          <w:rFonts w:ascii="Comic Sans MS" w:hAnsi="Comic Sans MS" w:cs="Arial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Proyecto: </w:t>
      </w:r>
      <w:r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Viaje al mundo de los pueblos originarios”</w:t>
      </w:r>
    </w:p>
    <w:p w:rsidR="00210863" w:rsidRPr="00FE78CC" w:rsidRDefault="00210863" w:rsidP="00210863">
      <w:pPr>
        <w:jc w:val="center"/>
        <w:rPr>
          <w:rFonts w:ascii="Comic Sans MS" w:hAnsi="Comic Sans MS" w:cs="Arial"/>
          <w:i/>
          <w:sz w:val="24"/>
          <w:szCs w:val="24"/>
          <w:u w:val="single"/>
        </w:rPr>
      </w:pPr>
      <w:r w:rsidRPr="00210863">
        <w:rPr>
          <w:rFonts w:ascii="Comic Sans MS" w:hAnsi="Comic Sans MS" w:cs="Arial"/>
          <w:i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5665305" cy="1620078"/>
            <wp:effectExtent l="0" t="0" r="0" b="0"/>
            <wp:docPr id="5" name="Imagen 5" descr="https://lh4.googleusercontent.com/p6PbsTJ2PTCzSM2UIAmyRFJVyx0t9ix9fyTei51sDS1AceLz4h7LFaJGOO9tGZy95C7oQv4IGyBH2Q2P96YOJewlG1EZM7FX-_6KA_3niS2yxdxW_wQBVD6SMHaSgF8tOFQ8h8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6PbsTJ2PTCzSM2UIAmyRFJVyx0t9ix9fyTei51sDS1AceLz4h7LFaJGOO9tGZy95C7oQv4IGyBH2Q2P96YOJewlG1EZM7FX-_6KA_3niS2yxdxW_wQBVD6SMHaSgF8tOFQ8h8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3D" w:rsidRPr="007753B9" w:rsidRDefault="00E32C3D" w:rsidP="007753B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</w:t>
      </w:r>
    </w:p>
    <w:p w:rsidR="00C02D97" w:rsidRDefault="00BD76D2" w:rsidP="007753B9">
      <w:pPr>
        <w:rPr>
          <w:rFonts w:ascii="Arial" w:hAnsi="Arial" w:cs="Arial"/>
          <w:b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="007753B9" w:rsidRPr="00EE3FF9">
        <w:rPr>
          <w:rFonts w:ascii="Arial" w:hAnsi="Arial" w:cs="Arial"/>
          <w:b/>
        </w:rPr>
        <w:t>DOCENTE:</w:t>
      </w:r>
      <w:r w:rsidR="007753B9">
        <w:rPr>
          <w:rFonts w:ascii="Arial" w:hAnsi="Arial" w:cs="Arial"/>
          <w:b/>
        </w:rPr>
        <w:t xml:space="preserve"> </w:t>
      </w:r>
      <w:r w:rsidR="007753B9" w:rsidRPr="00C02D97">
        <w:rPr>
          <w:rFonts w:ascii="Script MT Bold" w:hAnsi="Script MT Bold" w:cs="Arial"/>
          <w:b/>
          <w:sz w:val="28"/>
          <w:szCs w:val="28"/>
        </w:rPr>
        <w:t>Clauser Mariana</w:t>
      </w:r>
      <w:r w:rsidR="007753B9" w:rsidRPr="00C02D97">
        <w:rPr>
          <w:rFonts w:ascii="Script MT Bold" w:hAnsi="Script MT Bold" w:cs="Arial"/>
          <w:b/>
          <w:sz w:val="28"/>
          <w:szCs w:val="28"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  <w:t>CURSO:</w:t>
      </w:r>
      <w:r w:rsidR="00A255BE">
        <w:rPr>
          <w:rFonts w:ascii="Arial" w:hAnsi="Arial" w:cs="Arial"/>
          <w:b/>
        </w:rPr>
        <w:t xml:space="preserve"> 6</w:t>
      </w:r>
      <w:r w:rsidR="00D6702D">
        <w:rPr>
          <w:rFonts w:ascii="Arial" w:hAnsi="Arial" w:cs="Arial"/>
          <w:b/>
        </w:rPr>
        <w:t xml:space="preserve"> </w:t>
      </w:r>
      <w:r w:rsidR="007753B9">
        <w:rPr>
          <w:rFonts w:ascii="Arial" w:hAnsi="Arial" w:cs="Arial"/>
          <w:b/>
        </w:rPr>
        <w:t>°</w:t>
      </w:r>
    </w:p>
    <w:p w:rsidR="00FE78CC" w:rsidRPr="00C02D97" w:rsidRDefault="007753B9" w:rsidP="007753B9">
      <w:pPr>
        <w:rPr>
          <w:rFonts w:ascii="Arial" w:hAnsi="Arial" w:cs="Arial"/>
          <w:b/>
          <w:sz w:val="20"/>
          <w:szCs w:val="20"/>
        </w:rPr>
      </w:pPr>
      <w:r w:rsidRPr="00C02D97">
        <w:rPr>
          <w:rFonts w:ascii="Arial" w:hAnsi="Arial" w:cs="Arial"/>
          <w:b/>
          <w:sz w:val="20"/>
          <w:szCs w:val="20"/>
        </w:rPr>
        <w:t>ÁREA</w:t>
      </w:r>
      <w:r w:rsidR="00210863" w:rsidRPr="00C02D97">
        <w:rPr>
          <w:rFonts w:ascii="Arial" w:hAnsi="Arial" w:cs="Arial"/>
          <w:b/>
          <w:sz w:val="20"/>
          <w:szCs w:val="20"/>
        </w:rPr>
        <w:t>:</w:t>
      </w:r>
      <w:r w:rsidR="00046E90">
        <w:rPr>
          <w:rFonts w:ascii="Arial" w:hAnsi="Arial" w:cs="Arial"/>
          <w:b/>
          <w:sz w:val="20"/>
          <w:szCs w:val="20"/>
        </w:rPr>
        <w:t xml:space="preserve">   </w:t>
      </w:r>
      <w:r w:rsidR="00A255BE">
        <w:rPr>
          <w:rFonts w:ascii="Arial" w:hAnsi="Arial" w:cs="Arial"/>
          <w:b/>
          <w:sz w:val="20"/>
          <w:szCs w:val="20"/>
        </w:rPr>
        <w:t xml:space="preserve">Ciencias Sociales 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92714B" w:rsidRPr="00C02D97">
        <w:rPr>
          <w:rFonts w:ascii="Arial" w:hAnsi="Arial" w:cs="Arial"/>
          <w:b/>
          <w:sz w:val="20"/>
          <w:szCs w:val="20"/>
        </w:rPr>
        <w:t xml:space="preserve">                       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Fecha:</w:t>
      </w:r>
      <w:r w:rsidR="00A255BE">
        <w:rPr>
          <w:rFonts w:ascii="Arial" w:hAnsi="Arial" w:cs="Arial"/>
          <w:b/>
          <w:sz w:val="20"/>
          <w:szCs w:val="20"/>
        </w:rPr>
        <w:t xml:space="preserve"> 9 de septiembre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</w:t>
      </w:r>
      <w:r w:rsidR="0049130A" w:rsidRPr="00C02D97">
        <w:rPr>
          <w:rFonts w:ascii="Arial" w:hAnsi="Arial" w:cs="Arial"/>
          <w:b/>
          <w:sz w:val="20"/>
          <w:szCs w:val="20"/>
        </w:rPr>
        <w:t>de 2020</w:t>
      </w:r>
    </w:p>
    <w:p w:rsidR="0092714B" w:rsidRDefault="0092714B" w:rsidP="0092714B">
      <w:pPr>
        <w:spacing w:line="276" w:lineRule="auto"/>
        <w:rPr>
          <w:rFonts w:ascii="Constantia" w:hAnsi="Constantia" w:cs="Arial"/>
          <w:sz w:val="28"/>
          <w:szCs w:val="28"/>
        </w:rPr>
      </w:pPr>
      <w:r w:rsidRPr="0042687B">
        <w:rPr>
          <w:rFonts w:ascii="Constantia" w:hAnsi="Constantia" w:cs="Arial"/>
          <w:sz w:val="28"/>
          <w:szCs w:val="28"/>
        </w:rPr>
        <w:t xml:space="preserve">Hola familias ¿cómo están?  Continuamos trabajando. La semana pasada </w:t>
      </w:r>
      <w:r w:rsidR="00210863">
        <w:rPr>
          <w:rFonts w:ascii="Constantia" w:hAnsi="Constantia" w:cs="Arial"/>
          <w:sz w:val="28"/>
          <w:szCs w:val="28"/>
        </w:rPr>
        <w:t>nos encontramos</w:t>
      </w:r>
      <w:r w:rsidR="00785913">
        <w:rPr>
          <w:rFonts w:ascii="Constantia" w:hAnsi="Constantia" w:cs="Arial"/>
          <w:sz w:val="28"/>
          <w:szCs w:val="28"/>
        </w:rPr>
        <w:t xml:space="preserve"> </w:t>
      </w:r>
      <w:r w:rsidR="00210863">
        <w:rPr>
          <w:rFonts w:ascii="Constantia" w:hAnsi="Constantia" w:cs="Arial"/>
          <w:sz w:val="28"/>
          <w:szCs w:val="28"/>
        </w:rPr>
        <w:t xml:space="preserve"> en </w:t>
      </w:r>
      <w:r w:rsidRPr="0042687B">
        <w:rPr>
          <w:rFonts w:ascii="Constantia" w:hAnsi="Constantia" w:cs="Arial"/>
          <w:sz w:val="28"/>
          <w:szCs w:val="28"/>
        </w:rPr>
        <w:t xml:space="preserve"> las videoconferenc</w:t>
      </w:r>
      <w:r w:rsidR="0012048C">
        <w:rPr>
          <w:rFonts w:ascii="Constantia" w:hAnsi="Constantia" w:cs="Arial"/>
          <w:sz w:val="28"/>
          <w:szCs w:val="28"/>
        </w:rPr>
        <w:t>ias desde classroom, donde  son un</w:t>
      </w:r>
      <w:r w:rsidRPr="0042687B">
        <w:rPr>
          <w:rFonts w:ascii="Constantia" w:hAnsi="Constantia" w:cs="Arial"/>
          <w:sz w:val="28"/>
          <w:szCs w:val="28"/>
        </w:rPr>
        <w:t xml:space="preserve"> momento de conexión para realizar actividades áulicas, juegos, charlas explicativas, lecturas, intercambiar de dudas, el cual es impo</w:t>
      </w:r>
      <w:r w:rsidR="00210863">
        <w:rPr>
          <w:rFonts w:ascii="Constantia" w:hAnsi="Constantia" w:cs="Arial"/>
          <w:sz w:val="28"/>
          <w:szCs w:val="28"/>
        </w:rPr>
        <w:t>rtante lograr esto porque se irá</w:t>
      </w:r>
      <w:r w:rsidRPr="0042687B">
        <w:rPr>
          <w:rFonts w:ascii="Constantia" w:hAnsi="Constantia" w:cs="Arial"/>
          <w:sz w:val="28"/>
          <w:szCs w:val="28"/>
        </w:rPr>
        <w:t xml:space="preserve"> trabajando, afianzando y fortaleciendo contenidos de las áreas. No es un  tiempo perdido, es un tiempo de gran valor donde se irá viendo los logro</w:t>
      </w:r>
      <w:r>
        <w:rPr>
          <w:rFonts w:ascii="Constantia" w:hAnsi="Constantia" w:cs="Arial"/>
          <w:sz w:val="28"/>
          <w:szCs w:val="28"/>
        </w:rPr>
        <w:t xml:space="preserve">s y avances de cada uno. </w:t>
      </w:r>
      <w:r w:rsidR="00785913">
        <w:rPr>
          <w:rFonts w:ascii="Constantia" w:hAnsi="Constantia" w:cs="Arial"/>
          <w:sz w:val="28"/>
          <w:szCs w:val="28"/>
        </w:rPr>
        <w:t xml:space="preserve"> Y también los días martes de 9: 00 a 10:00 hs, nos encontramos por classroom </w:t>
      </w:r>
      <w:r w:rsidR="0012048C">
        <w:rPr>
          <w:rFonts w:ascii="Constantia" w:hAnsi="Constantia" w:cs="Arial"/>
          <w:sz w:val="28"/>
          <w:szCs w:val="28"/>
        </w:rPr>
        <w:t>para dar una clase de apoyo de algún tema que no se llegó a comprender.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F5170C" w:rsidTr="00F5170C">
        <w:trPr>
          <w:trHeight w:val="2223"/>
        </w:trPr>
        <w:tc>
          <w:tcPr>
            <w:tcW w:w="1028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5170C" w:rsidRPr="0012048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Las  actividades se subirán a la plataforma del colegio (</w:t>
            </w:r>
            <w:hyperlink r:id="rId9" w:history="1">
              <w:r w:rsidRPr="0012048C">
                <w:rPr>
                  <w:rStyle w:val="Hipervnculo"/>
                  <w:rFonts w:ascii="Constantia" w:hAnsi="Constantia"/>
                  <w:b/>
                  <w:color w:val="FF0000"/>
                  <w:sz w:val="28"/>
                  <w:szCs w:val="2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http://colegiomailin.edu.ar/</w:t>
              </w:r>
            </w:hyperlink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 y</w:t>
            </w:r>
            <w:r w:rsidR="00210863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al  CLASSROOM donde ahí mismo podrán realizar  las devoluciones de los trabajos.</w:t>
            </w:r>
          </w:p>
          <w:p w:rsidR="00F5170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Entonces recuerden enviar las actividades  al </w:t>
            </w:r>
            <w:r w:rsidR="00210863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mismo classroom,  este comenzará </w:t>
            </w: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ser el camino para trabajar. Seño Mariana.   </w:t>
            </w:r>
          </w:p>
        </w:tc>
      </w:tr>
    </w:tbl>
    <w:p w:rsidR="0092714B" w:rsidRDefault="0092714B" w:rsidP="0092714B">
      <w:pPr>
        <w:spacing w:line="276" w:lineRule="auto"/>
        <w:rPr>
          <w:rFonts w:ascii="Constantia" w:hAnsi="Constantia" w:cs="Arial"/>
          <w:noProof/>
          <w:sz w:val="28"/>
          <w:szCs w:val="28"/>
          <w:lang w:eastAsia="es-AR"/>
        </w:rPr>
      </w:pPr>
      <w:r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 wp14:anchorId="41A5B305" wp14:editId="0CD19F9C">
            <wp:extent cx="1679713" cy="815009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7823ffb48b0967aa8d2df01385e3b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99" cy="81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Arial"/>
          <w:sz w:val="28"/>
          <w:szCs w:val="28"/>
        </w:rPr>
        <w:t xml:space="preserve"> </w:t>
      </w:r>
      <w:r>
        <w:rPr>
          <w:rFonts w:ascii="Constantia" w:hAnsi="Constantia" w:cs="Arial"/>
          <w:noProof/>
          <w:sz w:val="28"/>
          <w:szCs w:val="28"/>
          <w:lang w:eastAsia="es-AR"/>
        </w:rPr>
        <w:t xml:space="preserve">   </w:t>
      </w:r>
      <w:r>
        <w:rPr>
          <w:rFonts w:ascii="Comic Sans MS" w:hAnsi="Comic Sans MS" w:cs="Arial"/>
          <w:noProof/>
          <w:sz w:val="20"/>
          <w:szCs w:val="20"/>
          <w:lang w:eastAsia="es-AR"/>
        </w:rPr>
        <w:drawing>
          <wp:inline distT="0" distB="0" distL="0" distR="0" wp14:anchorId="60E4E083" wp14:editId="4785EE50">
            <wp:extent cx="1470992" cy="109330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70" cy="11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034"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>
            <wp:extent cx="1818860" cy="103366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ño ma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64" cy="10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BE" w:rsidRPr="00C02D97" w:rsidRDefault="00A255BE" w:rsidP="00A255BE">
      <w:pPr>
        <w:rPr>
          <w:rFonts w:ascii="Arial" w:hAnsi="Arial" w:cs="Arial"/>
          <w:b/>
          <w:sz w:val="20"/>
          <w:szCs w:val="20"/>
        </w:rPr>
      </w:pPr>
      <w:r w:rsidRPr="00C02D97">
        <w:rPr>
          <w:rFonts w:ascii="Arial" w:hAnsi="Arial" w:cs="Arial"/>
          <w:b/>
          <w:sz w:val="20"/>
          <w:szCs w:val="20"/>
        </w:rPr>
        <w:lastRenderedPageBreak/>
        <w:t>ÁREA:</w:t>
      </w:r>
      <w:r>
        <w:rPr>
          <w:rFonts w:ascii="Arial" w:hAnsi="Arial" w:cs="Arial"/>
          <w:b/>
          <w:sz w:val="20"/>
          <w:szCs w:val="20"/>
        </w:rPr>
        <w:t xml:space="preserve">   Ciencias Sociales </w:t>
      </w:r>
      <w:r w:rsidRPr="00C02D97">
        <w:rPr>
          <w:rFonts w:ascii="Arial" w:hAnsi="Arial" w:cs="Arial"/>
          <w:b/>
          <w:sz w:val="20"/>
          <w:szCs w:val="20"/>
        </w:rPr>
        <w:t xml:space="preserve">                                                            Fecha:</w:t>
      </w:r>
      <w:r>
        <w:rPr>
          <w:rFonts w:ascii="Arial" w:hAnsi="Arial" w:cs="Arial"/>
          <w:b/>
          <w:sz w:val="20"/>
          <w:szCs w:val="20"/>
        </w:rPr>
        <w:t xml:space="preserve"> 9 de septiembre</w:t>
      </w:r>
      <w:r w:rsidRPr="00C02D97">
        <w:rPr>
          <w:rFonts w:ascii="Arial" w:hAnsi="Arial" w:cs="Arial"/>
          <w:b/>
          <w:sz w:val="20"/>
          <w:szCs w:val="20"/>
        </w:rPr>
        <w:t xml:space="preserve"> de 2020</w:t>
      </w:r>
    </w:p>
    <w:p w:rsidR="00A255BE" w:rsidRDefault="00A255BE" w:rsidP="00BD76D2">
      <w:pPr>
        <w:rPr>
          <w:rFonts w:ascii="Martina" w:hAnsi="Martina" w:cs="Arial"/>
          <w:sz w:val="32"/>
          <w:szCs w:val="32"/>
        </w:rPr>
      </w:pPr>
      <w:r w:rsidRPr="00A255BE">
        <w:rPr>
          <w:rFonts w:ascii="Martina" w:hAnsi="Martina" w:cs="Arial"/>
          <w:sz w:val="32"/>
          <w:szCs w:val="32"/>
        </w:rPr>
        <w:t>Actividades</w:t>
      </w:r>
      <w:r>
        <w:rPr>
          <w:rFonts w:ascii="Martina" w:hAnsi="Martina" w:cs="Arial"/>
          <w:sz w:val="32"/>
          <w:szCs w:val="32"/>
        </w:rPr>
        <w:t>.</w:t>
      </w:r>
    </w:p>
    <w:p w:rsidR="002A62D5" w:rsidRDefault="007E4702" w:rsidP="00BD7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Martina" w:hAnsi="Martina" w:cs="Arial"/>
          <w:sz w:val="32"/>
          <w:szCs w:val="32"/>
        </w:rPr>
        <w:t xml:space="preserve">Iniciamos este  proyecto de los pueblos aborígenes pero antes vamos a conocer a otro prócer </w:t>
      </w:r>
      <w:r w:rsidR="00501E15">
        <w:rPr>
          <w:rFonts w:ascii="Times New Roman" w:hAnsi="Times New Roman" w:cs="Times New Roman"/>
          <w:sz w:val="32"/>
          <w:szCs w:val="32"/>
        </w:rPr>
        <w:t>“Domingo</w:t>
      </w:r>
      <w:r>
        <w:rPr>
          <w:rFonts w:ascii="Times New Roman" w:hAnsi="Times New Roman" w:cs="Times New Roman"/>
          <w:sz w:val="32"/>
          <w:szCs w:val="32"/>
        </w:rPr>
        <w:t xml:space="preserve"> Faustino Sarmiento”, el cual </w:t>
      </w:r>
      <w:r w:rsidR="00501E15">
        <w:rPr>
          <w:rFonts w:ascii="Times New Roman" w:hAnsi="Times New Roman" w:cs="Times New Roman"/>
          <w:sz w:val="32"/>
          <w:szCs w:val="32"/>
        </w:rPr>
        <w:t xml:space="preserve">leeremos por qué el 11 de septiembre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1E15">
        <w:rPr>
          <w:rFonts w:ascii="Times New Roman" w:hAnsi="Times New Roman" w:cs="Times New Roman"/>
          <w:sz w:val="32"/>
          <w:szCs w:val="32"/>
        </w:rPr>
        <w:t xml:space="preserve">es importante. </w:t>
      </w:r>
    </w:p>
    <w:p w:rsidR="00501E15" w:rsidRDefault="00501E15" w:rsidP="00BD7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Trabajaremos en la página 165 en la ficha que hace referencia a esta fecha, respondemos las preguntas y las subo al classroom.</w:t>
      </w:r>
    </w:p>
    <w:p w:rsidR="00501E15" w:rsidRDefault="00501E15" w:rsidP="00BD7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 invito a ver este video de</w:t>
      </w:r>
      <w:r w:rsidR="00364D49">
        <w:rPr>
          <w:rFonts w:ascii="Times New Roman" w:hAnsi="Times New Roman" w:cs="Times New Roman"/>
          <w:sz w:val="32"/>
          <w:szCs w:val="32"/>
        </w:rPr>
        <w:t xml:space="preserve"> las excursiones de </w:t>
      </w:r>
      <w:r>
        <w:rPr>
          <w:rFonts w:ascii="Times New Roman" w:hAnsi="Times New Roman" w:cs="Times New Roman"/>
          <w:sz w:val="32"/>
          <w:szCs w:val="32"/>
        </w:rPr>
        <w:t xml:space="preserve"> Zamba </w:t>
      </w:r>
      <w:r w:rsidR="00364D49">
        <w:rPr>
          <w:rFonts w:ascii="Times New Roman" w:hAnsi="Times New Roman" w:cs="Times New Roman"/>
          <w:sz w:val="32"/>
          <w:szCs w:val="32"/>
        </w:rPr>
        <w:t>y  del  escribir la letra de la cumbia que ellos cantan.</w:t>
      </w:r>
    </w:p>
    <w:p w:rsidR="00364D49" w:rsidRDefault="00364D49" w:rsidP="00BD7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Luego en un texto comienza a escribir sobre su historia de este creador de muchas escuelas.</w:t>
      </w:r>
    </w:p>
    <w:p w:rsidR="00364D49" w:rsidRDefault="00364D49" w:rsidP="00BD76D2">
      <w:pPr>
        <w:rPr>
          <w:rFonts w:ascii="Times New Roman" w:hAnsi="Times New Roman" w:cs="Times New Roman"/>
          <w:sz w:val="32"/>
          <w:szCs w:val="32"/>
        </w:rPr>
      </w:pPr>
    </w:p>
    <w:p w:rsidR="00501E15" w:rsidRDefault="00501E15" w:rsidP="00BD76D2">
      <w:pPr>
        <w:rPr>
          <w:rFonts w:ascii="Times New Roman" w:hAnsi="Times New Roman" w:cs="Times New Roman"/>
          <w:sz w:val="32"/>
          <w:szCs w:val="32"/>
        </w:rPr>
      </w:pPr>
      <w:hyperlink r:id="rId13" w:history="1">
        <w:r w:rsidRPr="00F36ACE">
          <w:rPr>
            <w:rStyle w:val="Hipervnculo"/>
            <w:rFonts w:ascii="Times New Roman" w:hAnsi="Times New Roman" w:cs="Times New Roman"/>
            <w:sz w:val="32"/>
            <w:szCs w:val="32"/>
          </w:rPr>
          <w:t>http://www.pakapaka.gob.ar/videos/50636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La casa de sarmiento </w:t>
      </w:r>
    </w:p>
    <w:p w:rsidR="00364D49" w:rsidRDefault="00364D49" w:rsidP="00BD76D2">
      <w:pPr>
        <w:rPr>
          <w:rFonts w:ascii="Times New Roman" w:hAnsi="Times New Roman" w:cs="Times New Roman"/>
          <w:sz w:val="32"/>
          <w:szCs w:val="32"/>
        </w:rPr>
      </w:pPr>
    </w:p>
    <w:p w:rsidR="00364D49" w:rsidRDefault="00364D49" w:rsidP="00BD7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AR"/>
        </w:rPr>
        <w:drawing>
          <wp:inline distT="0" distB="0" distL="0" distR="0">
            <wp:extent cx="5245099" cy="32004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f3c6cfd48c57e9821e749950895f9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20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15" w:rsidRDefault="00501E15" w:rsidP="00945025">
      <w:pPr>
        <w:rPr>
          <w:rFonts w:ascii="Times New Roman" w:hAnsi="Times New Roman" w:cs="Times New Roman"/>
          <w:sz w:val="32"/>
          <w:szCs w:val="32"/>
        </w:rPr>
      </w:pPr>
    </w:p>
    <w:p w:rsidR="00501E15" w:rsidRDefault="00945025" w:rsidP="00BD76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Para </w:t>
      </w:r>
      <w:bookmarkStart w:id="1" w:name="_GoBack"/>
      <w:bookmarkEnd w:id="1"/>
      <w:r w:rsidR="00423CB9">
        <w:rPr>
          <w:rFonts w:ascii="Times New Roman" w:hAnsi="Times New Roman" w:cs="Times New Roman"/>
          <w:sz w:val="32"/>
          <w:szCs w:val="32"/>
        </w:rPr>
        <w:t>la videoconferencia</w:t>
      </w:r>
      <w:r>
        <w:rPr>
          <w:rFonts w:ascii="Times New Roman" w:hAnsi="Times New Roman" w:cs="Times New Roman"/>
          <w:sz w:val="32"/>
          <w:szCs w:val="32"/>
        </w:rPr>
        <w:t xml:space="preserve"> tener leída estas páginas del libro… 80 hasta la 83.</w:t>
      </w:r>
    </w:p>
    <w:p w:rsidR="00501E15" w:rsidRPr="007E4702" w:rsidRDefault="00501E15" w:rsidP="00BD76D2">
      <w:pPr>
        <w:rPr>
          <w:rFonts w:ascii="Times New Roman" w:hAnsi="Times New Roman" w:cs="Times New Roman"/>
          <w:sz w:val="32"/>
          <w:szCs w:val="32"/>
        </w:rPr>
      </w:pP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</w:p>
    <w:p w:rsidR="00542DE7" w:rsidRDefault="00542DE7" w:rsidP="00BD76D2">
      <w:pPr>
        <w:rPr>
          <w:rFonts w:ascii="Comic Sans MS" w:hAnsi="Comic Sans MS" w:cs="Arial"/>
          <w:sz w:val="20"/>
          <w:szCs w:val="20"/>
        </w:rPr>
      </w:pPr>
    </w:p>
    <w:p w:rsidR="00542DE7" w:rsidRDefault="00542DE7" w:rsidP="00BD76D2">
      <w:pPr>
        <w:rPr>
          <w:rFonts w:ascii="Comic Sans MS" w:hAnsi="Comic Sans MS" w:cs="Arial"/>
          <w:sz w:val="20"/>
          <w:szCs w:val="20"/>
        </w:rPr>
      </w:pPr>
    </w:p>
    <w:sectPr w:rsidR="00542DE7" w:rsidSect="00364D49">
      <w:pgSz w:w="11907" w:h="16839" w:code="9"/>
      <w:pgMar w:top="567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945"/>
    <w:multiLevelType w:val="hybridMultilevel"/>
    <w:tmpl w:val="D088A93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D2"/>
    <w:rsid w:val="00046E90"/>
    <w:rsid w:val="00056650"/>
    <w:rsid w:val="000F0F4B"/>
    <w:rsid w:val="0012048C"/>
    <w:rsid w:val="001A6E06"/>
    <w:rsid w:val="00210863"/>
    <w:rsid w:val="002A62D5"/>
    <w:rsid w:val="00364D49"/>
    <w:rsid w:val="00371034"/>
    <w:rsid w:val="0041489D"/>
    <w:rsid w:val="00423CB9"/>
    <w:rsid w:val="00451F27"/>
    <w:rsid w:val="00482212"/>
    <w:rsid w:val="0049130A"/>
    <w:rsid w:val="00501E15"/>
    <w:rsid w:val="00542DE7"/>
    <w:rsid w:val="00612430"/>
    <w:rsid w:val="0064737A"/>
    <w:rsid w:val="006547D5"/>
    <w:rsid w:val="00654E8A"/>
    <w:rsid w:val="00694FB8"/>
    <w:rsid w:val="006C52A5"/>
    <w:rsid w:val="006F0EBE"/>
    <w:rsid w:val="007753B9"/>
    <w:rsid w:val="00785913"/>
    <w:rsid w:val="007E4702"/>
    <w:rsid w:val="00812AE3"/>
    <w:rsid w:val="0082580A"/>
    <w:rsid w:val="008B4B1B"/>
    <w:rsid w:val="008D3946"/>
    <w:rsid w:val="00923C16"/>
    <w:rsid w:val="0092714B"/>
    <w:rsid w:val="00945025"/>
    <w:rsid w:val="00962FAF"/>
    <w:rsid w:val="009F198E"/>
    <w:rsid w:val="00A13E01"/>
    <w:rsid w:val="00A255BE"/>
    <w:rsid w:val="00A451EF"/>
    <w:rsid w:val="00AB1E06"/>
    <w:rsid w:val="00B05CEB"/>
    <w:rsid w:val="00B066BA"/>
    <w:rsid w:val="00B615E9"/>
    <w:rsid w:val="00B723F4"/>
    <w:rsid w:val="00B953B0"/>
    <w:rsid w:val="00BD76D2"/>
    <w:rsid w:val="00C02D97"/>
    <w:rsid w:val="00C925FF"/>
    <w:rsid w:val="00CA4F11"/>
    <w:rsid w:val="00CF3D3D"/>
    <w:rsid w:val="00CF6F4E"/>
    <w:rsid w:val="00D20AE1"/>
    <w:rsid w:val="00D6702D"/>
    <w:rsid w:val="00D968E2"/>
    <w:rsid w:val="00DB09FC"/>
    <w:rsid w:val="00DD26B9"/>
    <w:rsid w:val="00E32C3D"/>
    <w:rsid w:val="00ED1BE2"/>
    <w:rsid w:val="00ED6100"/>
    <w:rsid w:val="00F5170C"/>
    <w:rsid w:val="00FA5570"/>
    <w:rsid w:val="00FD6A6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akapaka.gob.ar/videos/5063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colegiomailin.edu.ar/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15D9-781F-40EA-9D2C-F05AC07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Luffi</cp:lastModifiedBy>
  <cp:revision>3</cp:revision>
  <dcterms:created xsi:type="dcterms:W3CDTF">2020-09-10T20:45:00Z</dcterms:created>
  <dcterms:modified xsi:type="dcterms:W3CDTF">2020-09-10T21:00:00Z</dcterms:modified>
</cp:coreProperties>
</file>