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A6399F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A6399F">
        <w:rPr>
          <w:rFonts w:ascii="Arial" w:hAnsi="Arial" w:cs="Arial"/>
          <w:b/>
        </w:rPr>
        <w:t xml:space="preserve"> 2DO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6399F">
        <w:rPr>
          <w:rFonts w:ascii="Arial" w:hAnsi="Arial" w:cs="Arial"/>
          <w:b/>
        </w:rPr>
        <w:t xml:space="preserve"> MATEMÁTICA </w:t>
      </w:r>
    </w:p>
    <w:p w:rsidR="00AB1ECD" w:rsidRPr="00EE3FF9" w:rsidRDefault="00A6399F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14/09/2020</w:t>
      </w:r>
    </w:p>
    <w:p w:rsidR="00966C30" w:rsidRDefault="005E78E9">
      <w:pPr>
        <w:rPr>
          <w:rFonts w:ascii="Century" w:hAnsi="Century" w:cs="Arial"/>
          <w:caps/>
          <w:sz w:val="24"/>
        </w:rPr>
      </w:pPr>
      <w:r>
        <w:rPr>
          <w:rFonts w:ascii="Century" w:hAnsi="Century" w:cs="Arial"/>
          <w:caps/>
          <w:sz w:val="24"/>
        </w:rPr>
        <w:t>HOLA NIÑOS Y NIÑAS DE SEGUNDO ESTA SEMANA VAMOS A TRABAJA</w:t>
      </w:r>
      <w:r w:rsidR="00557955">
        <w:rPr>
          <w:rFonts w:ascii="Century" w:hAnsi="Century" w:cs="Arial"/>
          <w:caps/>
          <w:sz w:val="24"/>
        </w:rPr>
        <w:t>R CON LOS CIENES, DIECES</w:t>
      </w:r>
      <w:r w:rsidR="007F595A">
        <w:rPr>
          <w:rFonts w:ascii="Century" w:hAnsi="Century" w:cs="Arial"/>
          <w:caps/>
          <w:sz w:val="24"/>
        </w:rPr>
        <w:t xml:space="preserve"> Y UNOS. </w:t>
      </w:r>
    </w:p>
    <w:p w:rsidR="00EA6DA8" w:rsidRDefault="007F595A">
      <w:pPr>
        <w:rPr>
          <w:rFonts w:ascii="Century" w:hAnsi="Century" w:cs="Arial"/>
          <w:caps/>
          <w:sz w:val="24"/>
        </w:rPr>
      </w:pPr>
      <w:r>
        <w:rPr>
          <w:rFonts w:ascii="Century" w:hAnsi="Century" w:cs="Arial"/>
          <w:caps/>
          <w:sz w:val="24"/>
        </w:rPr>
        <w:t>LOS QUE TIENEN EL LIBRO RECORTAR LOS BILLETES Q</w:t>
      </w:r>
      <w:r w:rsidR="00966C30">
        <w:rPr>
          <w:rFonts w:ascii="Century" w:hAnsi="Century" w:cs="Arial"/>
          <w:caps/>
          <w:sz w:val="24"/>
        </w:rPr>
        <w:t>u</w:t>
      </w:r>
      <w:r>
        <w:rPr>
          <w:rFonts w:ascii="Century" w:hAnsi="Century" w:cs="Arial"/>
          <w:caps/>
          <w:sz w:val="24"/>
        </w:rPr>
        <w:t>E SE ENCUENTRAN AL FINAL DE LIBRO, GUADARLOS EN UN SOBRE. LOS USAREMOS EN VARIAS OPORTUNIDADES EL QUE NO TIENE EL LIBRO PU</w:t>
      </w:r>
      <w:r w:rsidR="00911A28">
        <w:rPr>
          <w:rFonts w:ascii="Century" w:hAnsi="Century" w:cs="Arial"/>
          <w:caps/>
          <w:sz w:val="24"/>
        </w:rPr>
        <w:t>EDE DIBUJARLOS Y RECORTARLOS.</w:t>
      </w:r>
    </w:p>
    <w:p w:rsidR="008E5D2D" w:rsidRDefault="00FC1A59">
      <w:pPr>
        <w:rPr>
          <w:rFonts w:ascii="Century" w:hAnsi="Century" w:cs="Arial"/>
          <w:caps/>
          <w:color w:val="FF0000"/>
          <w:sz w:val="24"/>
        </w:rPr>
      </w:pPr>
      <w:r>
        <w:rPr>
          <w:rFonts w:ascii="Century" w:hAnsi="Century" w:cs="Arial"/>
          <w:caps/>
          <w:color w:val="FF0000"/>
          <w:sz w:val="24"/>
        </w:rPr>
        <w:t>ACTIVIDAD 1-  ¿QUIÉN O QUIENES TIENEN MÁS DE $600?</w:t>
      </w:r>
    </w:p>
    <w:p w:rsidR="00FC1A59" w:rsidRPr="008E5D2D" w:rsidRDefault="009511E9" w:rsidP="008E5D2D">
      <w:pPr>
        <w:pStyle w:val="Prrafodelista"/>
        <w:numPr>
          <w:ilvl w:val="0"/>
          <w:numId w:val="1"/>
        </w:numPr>
        <w:rPr>
          <w:rFonts w:ascii="Century" w:hAnsi="Century" w:cs="Arial"/>
          <w:caps/>
          <w:color w:val="FF0000"/>
          <w:sz w:val="24"/>
        </w:rPr>
      </w:pPr>
      <w:r w:rsidRPr="008E5D2D">
        <w:rPr>
          <w:rFonts w:ascii="Comic Sans MS" w:hAnsi="Comic Sans MS" w:cs="Arial"/>
          <w:caps/>
          <w:sz w:val="28"/>
        </w:rPr>
        <w:t>SILVINA TIENE 5 BILLETES DE $100 Y 15 BILLETES DE $10</w:t>
      </w:r>
    </w:p>
    <w:p w:rsidR="008E5D2D" w:rsidRPr="008E5D2D" w:rsidRDefault="008E5D2D" w:rsidP="008E5D2D">
      <w:pPr>
        <w:pStyle w:val="Prrafodelista"/>
        <w:numPr>
          <w:ilvl w:val="0"/>
          <w:numId w:val="1"/>
        </w:numPr>
        <w:rPr>
          <w:rFonts w:ascii="Century" w:hAnsi="Century" w:cs="Arial"/>
          <w:caps/>
          <w:color w:val="FF0000"/>
          <w:sz w:val="24"/>
        </w:rPr>
      </w:pPr>
      <w:r>
        <w:rPr>
          <w:rFonts w:ascii="Comic Sans MS" w:hAnsi="Comic Sans MS" w:cs="Arial"/>
          <w:caps/>
          <w:sz w:val="28"/>
        </w:rPr>
        <w:t>juliana tiene 4 billetes de $ 100, 8 billetes de 10 y 7 monedas de $ 1.</w:t>
      </w:r>
    </w:p>
    <w:p w:rsidR="008E5D2D" w:rsidRPr="00D926E1" w:rsidRDefault="008E5D2D" w:rsidP="008E5D2D">
      <w:pPr>
        <w:pStyle w:val="Prrafodelista"/>
        <w:numPr>
          <w:ilvl w:val="0"/>
          <w:numId w:val="1"/>
        </w:numPr>
        <w:rPr>
          <w:rFonts w:ascii="Century" w:hAnsi="Century" w:cs="Arial"/>
          <w:caps/>
          <w:color w:val="FF0000"/>
          <w:sz w:val="24"/>
        </w:rPr>
      </w:pPr>
      <w:r>
        <w:rPr>
          <w:rFonts w:ascii="Comic Sans MS" w:hAnsi="Comic Sans MS" w:cs="Arial"/>
          <w:caps/>
          <w:sz w:val="28"/>
        </w:rPr>
        <w:t>juanjo tiene 2 billetes de $ 100, 20 billetes de $10 y 12 monedas de  $ 1.</w:t>
      </w:r>
    </w:p>
    <w:p w:rsidR="00D926E1" w:rsidRPr="00D926E1" w:rsidRDefault="00D926E1" w:rsidP="008E5D2D">
      <w:pPr>
        <w:pStyle w:val="Prrafodelista"/>
        <w:numPr>
          <w:ilvl w:val="0"/>
          <w:numId w:val="1"/>
        </w:numPr>
        <w:rPr>
          <w:rFonts w:ascii="Century" w:hAnsi="Century" w:cs="Arial"/>
          <w:caps/>
          <w:color w:val="FF0000"/>
          <w:sz w:val="24"/>
        </w:rPr>
      </w:pPr>
      <w:r>
        <w:rPr>
          <w:rFonts w:ascii="Comic Sans MS" w:hAnsi="Comic Sans MS" w:cs="Arial"/>
          <w:caps/>
          <w:sz w:val="28"/>
        </w:rPr>
        <w:t>camilia tiene 7 billetes de $ 100 y 2 monedas de $ 1.</w:t>
      </w:r>
    </w:p>
    <w:p w:rsidR="00D926E1" w:rsidRDefault="00D926E1" w:rsidP="00D926E1">
      <w:pPr>
        <w:rPr>
          <w:rFonts w:ascii="Century" w:hAnsi="Century" w:cs="Arial"/>
          <w:caps/>
          <w:color w:val="FF0000"/>
          <w:sz w:val="24"/>
        </w:rPr>
      </w:pPr>
      <w:r>
        <w:rPr>
          <w:rFonts w:ascii="Century" w:hAnsi="Century" w:cs="Arial"/>
          <w:caps/>
          <w:color w:val="FF0000"/>
          <w:sz w:val="24"/>
        </w:rPr>
        <w:t>actividad 2. resuelve estas situaciones problem</w:t>
      </w:r>
      <w:r w:rsidR="003512AC">
        <w:rPr>
          <w:rFonts w:ascii="Century" w:hAnsi="Century" w:cs="Arial"/>
          <w:caps/>
          <w:color w:val="FF0000"/>
          <w:sz w:val="24"/>
        </w:rPr>
        <w:t>áticas usar para visualizar los problemas</w:t>
      </w:r>
      <w:r w:rsidR="001E1E7A">
        <w:rPr>
          <w:rFonts w:ascii="Century" w:hAnsi="Century" w:cs="Arial"/>
          <w:caps/>
          <w:color w:val="FF0000"/>
          <w:sz w:val="24"/>
        </w:rPr>
        <w:t>, los</w:t>
      </w:r>
      <w:r>
        <w:rPr>
          <w:rFonts w:ascii="Century" w:hAnsi="Century" w:cs="Arial"/>
          <w:caps/>
          <w:color w:val="FF0000"/>
          <w:sz w:val="24"/>
        </w:rPr>
        <w:t xml:space="preserve"> billetes y monedas.</w:t>
      </w:r>
    </w:p>
    <w:p w:rsidR="00966C30" w:rsidRDefault="00D926E1" w:rsidP="00966C30">
      <w:pPr>
        <w:pStyle w:val="Prrafodelista"/>
        <w:numPr>
          <w:ilvl w:val="0"/>
          <w:numId w:val="2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 xml:space="preserve">sofía ahorró $ </w:t>
      </w:r>
      <w:r w:rsidR="00224280">
        <w:rPr>
          <w:rFonts w:ascii="Comic Sans MS" w:hAnsi="Comic Sans MS" w:cs="Arial"/>
          <w:caps/>
          <w:sz w:val="24"/>
        </w:rPr>
        <w:t>874 ¿cuántos billetes de $100, de $10 y monedas de $1 podría tener?</w:t>
      </w:r>
    </w:p>
    <w:p w:rsidR="00286B65" w:rsidRPr="00966C30" w:rsidRDefault="00224280" w:rsidP="00966C30">
      <w:pPr>
        <w:pStyle w:val="Prrafodelista"/>
        <w:numPr>
          <w:ilvl w:val="0"/>
          <w:numId w:val="2"/>
        </w:numPr>
        <w:rPr>
          <w:rFonts w:ascii="Comic Sans MS" w:hAnsi="Comic Sans MS" w:cs="Arial"/>
          <w:caps/>
          <w:sz w:val="24"/>
        </w:rPr>
      </w:pPr>
      <w:r w:rsidRPr="00966C30">
        <w:rPr>
          <w:rFonts w:ascii="Comic Sans MS" w:hAnsi="Comic Sans MS" w:cs="Arial"/>
          <w:caps/>
          <w:sz w:val="24"/>
        </w:rPr>
        <w:t>alejandro va a recibir $ 69</w:t>
      </w:r>
      <w:r w:rsidR="001E1E7A">
        <w:rPr>
          <w:rFonts w:ascii="Comic Sans MS" w:hAnsi="Comic Sans MS" w:cs="Arial"/>
          <w:caps/>
          <w:sz w:val="24"/>
        </w:rPr>
        <w:t>3</w:t>
      </w:r>
    </w:p>
    <w:p w:rsidR="00286B65" w:rsidRDefault="00AD6748" w:rsidP="002C7AB2">
      <w:pPr>
        <w:pStyle w:val="Prrafodelista"/>
        <w:numPr>
          <w:ilvl w:val="0"/>
          <w:numId w:val="3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¿</w:t>
      </w:r>
      <w:r w:rsidR="002C7AB2">
        <w:rPr>
          <w:rFonts w:ascii="Comic Sans MS" w:hAnsi="Comic Sans MS" w:cs="Arial"/>
          <w:caps/>
          <w:sz w:val="24"/>
        </w:rPr>
        <w:t>es posible que le den solo billetes de $100 y de $10, pero no monedas</w:t>
      </w:r>
      <w:r>
        <w:rPr>
          <w:rFonts w:ascii="Comic Sans MS" w:hAnsi="Comic Sans MS" w:cs="Arial"/>
          <w:caps/>
          <w:sz w:val="24"/>
        </w:rPr>
        <w:t xml:space="preserve"> de  $1?</w:t>
      </w:r>
    </w:p>
    <w:p w:rsidR="002C7AB2" w:rsidRDefault="00AD6748" w:rsidP="002C7AB2">
      <w:pPr>
        <w:pStyle w:val="Prrafodelista"/>
        <w:numPr>
          <w:ilvl w:val="0"/>
          <w:numId w:val="3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¿es posible que le den billetes de $ 10 y monedas de $1 pero no le den billetes de $100?</w:t>
      </w:r>
    </w:p>
    <w:p w:rsidR="00BD79C2" w:rsidRPr="002C7AB2" w:rsidRDefault="00BD79C2" w:rsidP="002C7AB2">
      <w:pPr>
        <w:pStyle w:val="Prrafodelista"/>
        <w:numPr>
          <w:ilvl w:val="0"/>
          <w:numId w:val="3"/>
        </w:numPr>
        <w:rPr>
          <w:rFonts w:ascii="Comic Sans MS" w:hAnsi="Comic Sans MS" w:cs="Arial"/>
          <w:caps/>
          <w:sz w:val="24"/>
        </w:rPr>
      </w:pPr>
      <w:r>
        <w:rPr>
          <w:rFonts w:ascii="Comic Sans MS" w:hAnsi="Comic Sans MS" w:cs="Arial"/>
          <w:caps/>
          <w:sz w:val="24"/>
        </w:rPr>
        <w:t>¿es posible que le den</w:t>
      </w:r>
      <w:r w:rsidR="001E1E7A">
        <w:rPr>
          <w:rFonts w:ascii="Comic Sans MS" w:hAnsi="Comic Sans MS" w:cs="Arial"/>
          <w:caps/>
          <w:sz w:val="24"/>
        </w:rPr>
        <w:t xml:space="preserve"> solo bi</w:t>
      </w:r>
      <w:r w:rsidR="000875AA">
        <w:rPr>
          <w:rFonts w:ascii="Comic Sans MS" w:hAnsi="Comic Sans MS" w:cs="Arial"/>
          <w:caps/>
          <w:sz w:val="24"/>
        </w:rPr>
        <w:t>lletes de $100 y monedas de $1, pero no le den billetes de $10</w:t>
      </w:r>
    </w:p>
    <w:p w:rsidR="007F595A" w:rsidRDefault="00911A28">
      <w:pPr>
        <w:rPr>
          <w:rFonts w:ascii="Century" w:hAnsi="Century" w:cs="Arial"/>
          <w:caps/>
          <w:color w:val="FF0000"/>
          <w:sz w:val="24"/>
        </w:rPr>
      </w:pPr>
      <w:r>
        <w:rPr>
          <w:rFonts w:ascii="Century" w:hAnsi="Century" w:cs="Arial"/>
          <w:caps/>
          <w:sz w:val="24"/>
        </w:rPr>
        <w:t xml:space="preserve"> </w:t>
      </w:r>
      <w:r w:rsidR="00B94C5A">
        <w:rPr>
          <w:rFonts w:ascii="Century" w:hAnsi="Century" w:cs="Arial"/>
          <w:caps/>
          <w:color w:val="FF0000"/>
          <w:sz w:val="24"/>
        </w:rPr>
        <w:t xml:space="preserve">actividad 3- dibuja los billetes y monedas para </w:t>
      </w:r>
      <w:r w:rsidR="00F74A6C">
        <w:rPr>
          <w:rFonts w:ascii="Century" w:hAnsi="Century" w:cs="Arial"/>
          <w:caps/>
          <w:color w:val="FF0000"/>
          <w:sz w:val="24"/>
        </w:rPr>
        <w:t xml:space="preserve"> los siguientes precios,</w:t>
      </w:r>
    </w:p>
    <w:p w:rsidR="00966C30" w:rsidRDefault="0042651F">
      <w:pPr>
        <w:rPr>
          <w:rFonts w:ascii="Century" w:hAnsi="Century"/>
          <w:b/>
          <w:caps/>
          <w:sz w:val="24"/>
        </w:rPr>
      </w:pPr>
      <w:r>
        <w:rPr>
          <w:rFonts w:ascii="Century" w:hAnsi="Century"/>
          <w:b/>
          <w:caps/>
          <w:sz w:val="24"/>
        </w:rPr>
        <w:t>$579;    $ 347    $765         $290</w:t>
      </w:r>
    </w:p>
    <w:p w:rsidR="003C79A5" w:rsidRPr="00966C30" w:rsidRDefault="00966C30">
      <w:pPr>
        <w:rPr>
          <w:rFonts w:ascii="Century" w:hAnsi="Century"/>
          <w:b/>
          <w:caps/>
          <w:sz w:val="24"/>
        </w:rPr>
      </w:pPr>
      <w:r w:rsidRPr="00966C30">
        <w:rPr>
          <w:rFonts w:ascii="Comic Sans MS" w:hAnsi="Comic Sans MS" w:cs="Arial"/>
        </w:rPr>
        <w:t>FAMILIAS LAS DEVOLUCIONES DE LAS ACTIVIDADES SE REALIZAN POR CLASSROOM CON EL CORREO DE LOS NIÑOS Y NIÑAS. TAMBIÉN POR ESE MEDIO PUEDEN CONSULTAR DUDAS. SALUDOS SEÑO MARCELA</w:t>
      </w:r>
    </w:p>
    <w:sectPr w:rsidR="003C79A5" w:rsidRPr="00966C30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5E6"/>
    <w:multiLevelType w:val="hybridMultilevel"/>
    <w:tmpl w:val="1EB205D6"/>
    <w:lvl w:ilvl="0" w:tplc="226E3F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30D4"/>
    <w:multiLevelType w:val="hybridMultilevel"/>
    <w:tmpl w:val="DE4ED2F4"/>
    <w:lvl w:ilvl="0" w:tplc="44BE841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6C51561"/>
    <w:multiLevelType w:val="hybridMultilevel"/>
    <w:tmpl w:val="505C4310"/>
    <w:lvl w:ilvl="0" w:tplc="E904D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875AA"/>
    <w:rsid w:val="001A4D70"/>
    <w:rsid w:val="001E1E7A"/>
    <w:rsid w:val="00224280"/>
    <w:rsid w:val="00286B65"/>
    <w:rsid w:val="002C7AB2"/>
    <w:rsid w:val="003512AC"/>
    <w:rsid w:val="003C79A5"/>
    <w:rsid w:val="00416A33"/>
    <w:rsid w:val="0042651F"/>
    <w:rsid w:val="00557955"/>
    <w:rsid w:val="005E78E9"/>
    <w:rsid w:val="007B4FC8"/>
    <w:rsid w:val="007F595A"/>
    <w:rsid w:val="0080584A"/>
    <w:rsid w:val="008E5D2D"/>
    <w:rsid w:val="00911A28"/>
    <w:rsid w:val="009511E9"/>
    <w:rsid w:val="00966C30"/>
    <w:rsid w:val="00A6399F"/>
    <w:rsid w:val="00AB1ECD"/>
    <w:rsid w:val="00AD6748"/>
    <w:rsid w:val="00B94C5A"/>
    <w:rsid w:val="00BD79C2"/>
    <w:rsid w:val="00D926E1"/>
    <w:rsid w:val="00EA6DA8"/>
    <w:rsid w:val="00EE3FF9"/>
    <w:rsid w:val="00F74A6C"/>
    <w:rsid w:val="00FC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9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5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2020-09-13T13:28:00Z</dcterms:created>
  <dcterms:modified xsi:type="dcterms:W3CDTF">2020-09-13T13:28:00Z</dcterms:modified>
</cp:coreProperties>
</file>